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DC" w:rsidRDefault="00B67ADC" w:rsidP="00B67ADC">
      <w:pPr>
        <w:pStyle w:val="1"/>
        <w:spacing w:before="0" w:beforeAutospacing="0" w:after="0" w:afterAutospacing="0" w:line="324" w:lineRule="atLeast"/>
        <w:rPr>
          <w:rFonts w:ascii="Arial" w:hAnsi="Arial" w:cs="Arial"/>
          <w:b w:val="0"/>
          <w:bCs w:val="0"/>
          <w:color w:val="333333"/>
          <w:sz w:val="64"/>
          <w:szCs w:val="64"/>
        </w:rPr>
      </w:pPr>
      <w:r>
        <w:rPr>
          <w:rFonts w:ascii="Arial" w:hAnsi="Arial" w:cs="Arial"/>
          <w:b w:val="0"/>
          <w:bCs w:val="0"/>
          <w:color w:val="333333"/>
          <w:sz w:val="64"/>
          <w:szCs w:val="64"/>
        </w:rPr>
        <w:t>В Центре «Мой бизнес» расскажут про маркировку товаров в системе «Честный знак», которая станет обязательной</w:t>
      </w:r>
    </w:p>
    <w:p w:rsidR="00B67ADC" w:rsidRDefault="00B67ADC" w:rsidP="00B67ADC">
      <w:pPr>
        <w:pStyle w:val="a4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</w:p>
    <w:p w:rsidR="00B67ADC" w:rsidRDefault="00B67ADC" w:rsidP="00B67ADC">
      <w:pPr>
        <w:pStyle w:val="a4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 xml:space="preserve">11 сентября в 10:00 состоится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вебинар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тему «Добровольная маркировка товаров в системе «Честный знак», которая станет обязательной с 1 октября».</w:t>
      </w:r>
    </w:p>
    <w:p w:rsidR="00B67ADC" w:rsidRDefault="00B67ADC" w:rsidP="00B67ADC">
      <w:pPr>
        <w:pStyle w:val="a4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программе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вебинара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</w:p>
    <w:p w:rsidR="00B67ADC" w:rsidRDefault="00B67ADC" w:rsidP="00B67ADC">
      <w:pPr>
        <w:numPr>
          <w:ilvl w:val="0"/>
          <w:numId w:val="2"/>
        </w:numPr>
        <w:shd w:val="clear" w:color="auto" w:fill="FFFFFF"/>
        <w:ind w:left="31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Актуальные требования к маркировке товаров в системе</w:t>
      </w:r>
    </w:p>
    <w:p w:rsidR="00B67ADC" w:rsidRDefault="00B67ADC" w:rsidP="00B67ADC">
      <w:pPr>
        <w:numPr>
          <w:ilvl w:val="0"/>
          <w:numId w:val="2"/>
        </w:numPr>
        <w:shd w:val="clear" w:color="auto" w:fill="FFFFFF"/>
        <w:spacing w:before="120"/>
        <w:ind w:left="31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Обязательные требования и порядок целевых действий для правильной маркировки.</w:t>
      </w:r>
    </w:p>
    <w:p w:rsidR="00B67ADC" w:rsidRDefault="00B67ADC" w:rsidP="00B67ADC">
      <w:pPr>
        <w:pStyle w:val="a4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результате предприниматели узнают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узнают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 схеме работы маркировок, разберут действующие требования и ознакомятся с обязательным порядком действий для маркировки, вступающий в силу с 1 октября.</w:t>
      </w:r>
    </w:p>
    <w:p w:rsidR="00B67ADC" w:rsidRDefault="00B67ADC" w:rsidP="00B67ADC">
      <w:pPr>
        <w:pStyle w:val="a4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Экспертом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вебинара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будет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Щавровская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Валентина, руководитель юридической компании «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Щавровская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компаньоны», практикующий юрист в сфере налогового, гражданского, трудового права и права интеллектуальной собственности, преподаватель, эксперт канала РБК-ПЕРМЬ и радио Эхо Москвы в Перми.</w:t>
      </w:r>
    </w:p>
    <w:p w:rsidR="00B67ADC" w:rsidRDefault="00B67ADC" w:rsidP="00B67A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Участие в мероприятии бесплатное, но необходимо зарегистрироваться </w:t>
      </w:r>
      <w:hyperlink r:id="rId5" w:tgtFrame="_blank" w:history="1">
        <w:r>
          <w:rPr>
            <w:rStyle w:val="a3"/>
            <w:rFonts w:ascii="Arial" w:hAnsi="Arial" w:cs="Arial"/>
            <w:color w:val="DC202E"/>
            <w:sz w:val="23"/>
            <w:szCs w:val="23"/>
          </w:rPr>
          <w:t>по ссылке.</w:t>
        </w:r>
      </w:hyperlink>
    </w:p>
    <w:p w:rsidR="00B67ADC" w:rsidRDefault="00B67ADC" w:rsidP="00B67ADC">
      <w:pPr>
        <w:pStyle w:val="a4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B67ADC" w:rsidRDefault="00B67ADC" w:rsidP="00B67A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Узнать больше о мерах поддержки МСП в регионе можно </w:t>
      </w:r>
      <w:hyperlink r:id="rId6" w:tgtFrame="_blank" w:history="1">
        <w:r>
          <w:rPr>
            <w:rStyle w:val="a3"/>
            <w:rFonts w:ascii="Arial" w:hAnsi="Arial" w:cs="Arial"/>
            <w:color w:val="DC202E"/>
            <w:sz w:val="23"/>
            <w:szCs w:val="23"/>
          </w:rPr>
          <w:t>на официальном сайте центра «Мой бизнес» Пермского края</w:t>
        </w:r>
      </w:hyperlink>
      <w:r>
        <w:rPr>
          <w:rFonts w:ascii="Arial" w:hAnsi="Arial" w:cs="Arial"/>
          <w:color w:val="333333"/>
          <w:sz w:val="23"/>
          <w:szCs w:val="23"/>
        </w:rPr>
        <w:t>.</w:t>
      </w:r>
    </w:p>
    <w:p w:rsidR="00B67ADC" w:rsidRDefault="00B67ADC" w:rsidP="00B67ADC">
      <w:pPr>
        <w:pStyle w:val="a4"/>
        <w:shd w:val="clear" w:color="auto" w:fill="FFFFFF"/>
        <w:spacing w:before="375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8B5BC3" w:rsidRDefault="008B5BC3"/>
    <w:sectPr w:rsidR="008B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341D"/>
    <w:multiLevelType w:val="multilevel"/>
    <w:tmpl w:val="067A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B0814"/>
    <w:multiLevelType w:val="multilevel"/>
    <w:tmpl w:val="1D04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DC"/>
    <w:rsid w:val="008B5BC3"/>
    <w:rsid w:val="00B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6122"/>
  <w15:chartTrackingRefBased/>
  <w15:docId w15:val="{645A86AD-1894-4D8A-A1D5-D5E38F8B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7A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7ADC"/>
    <w:rPr>
      <w:color w:val="0000FF"/>
      <w:u w:val="single"/>
    </w:rPr>
  </w:style>
  <w:style w:type="character" w:customStyle="1" w:styleId="date">
    <w:name w:val="date"/>
    <w:basedOn w:val="a0"/>
    <w:rsid w:val="00B67ADC"/>
  </w:style>
  <w:style w:type="paragraph" w:styleId="a4">
    <w:name w:val="Normal (Web)"/>
    <w:basedOn w:val="a"/>
    <w:uiPriority w:val="99"/>
    <w:semiHidden/>
    <w:unhideWhenUsed/>
    <w:rsid w:val="00B67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53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42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664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78616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0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92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dobrovolnaya-markirovka-tovarov-v-sisteme-chestnyy-znak-kotoraya-stanet-obyazatelnoy-s-1-okt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2023-09-06T07:15:00Z</dcterms:created>
  <dcterms:modified xsi:type="dcterms:W3CDTF">2023-09-06T07:16:00Z</dcterms:modified>
</cp:coreProperties>
</file>